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394317" w14:textId="31F4C7DB" w:rsidR="00453E7A" w:rsidRPr="00453E7A" w:rsidRDefault="00453E7A" w:rsidP="00453E7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53E7A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16A3E085" wp14:editId="27E91E7E">
            <wp:extent cx="1905000" cy="857250"/>
            <wp:effectExtent l="0" t="0" r="0" b="0"/>
            <wp:docPr id="1" name="Picture 1" descr="preloader-ne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reloader-new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857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20B9C82" w14:textId="0126445B" w:rsidR="00453E7A" w:rsidRPr="00453E7A" w:rsidRDefault="00453E7A" w:rsidP="00453E7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55CDD8E" w14:textId="16EC61F3" w:rsidR="000037DB" w:rsidRPr="00453E7A" w:rsidRDefault="005D4285" w:rsidP="00453E7A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53E7A">
        <w:rPr>
          <w:rFonts w:ascii="Times New Roman" w:hAnsi="Times New Roman" w:cs="Times New Roman"/>
          <w:b/>
          <w:bCs/>
          <w:sz w:val="28"/>
          <w:szCs w:val="28"/>
        </w:rPr>
        <w:t>CINEC Journal</w:t>
      </w:r>
      <w:r w:rsidR="007B402D" w:rsidRPr="00453E7A">
        <w:rPr>
          <w:rFonts w:ascii="Times New Roman" w:hAnsi="Times New Roman" w:cs="Times New Roman"/>
          <w:b/>
          <w:bCs/>
          <w:sz w:val="28"/>
          <w:szCs w:val="28"/>
        </w:rPr>
        <w:t xml:space="preserve"> of Engineering</w:t>
      </w:r>
    </w:p>
    <w:p w14:paraId="06C9A8D5" w14:textId="77777777" w:rsidR="00453E7A" w:rsidRPr="00453E7A" w:rsidRDefault="000037DB" w:rsidP="00453E7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53E7A">
        <w:rPr>
          <w:rFonts w:ascii="Times New Roman" w:hAnsi="Times New Roman" w:cs="Times New Roman"/>
          <w:sz w:val="24"/>
          <w:szCs w:val="24"/>
        </w:rPr>
        <w:t>CINEC Campus (</w:t>
      </w:r>
      <w:r w:rsidR="007B402D" w:rsidRPr="00453E7A">
        <w:rPr>
          <w:rFonts w:ascii="Times New Roman" w:hAnsi="Times New Roman" w:cs="Times New Roman"/>
          <w:sz w:val="24"/>
          <w:szCs w:val="24"/>
        </w:rPr>
        <w:t>P</w:t>
      </w:r>
      <w:r w:rsidRPr="00453E7A">
        <w:rPr>
          <w:rFonts w:ascii="Times New Roman" w:hAnsi="Times New Roman" w:cs="Times New Roman"/>
          <w:sz w:val="24"/>
          <w:szCs w:val="24"/>
        </w:rPr>
        <w:t>vt)</w:t>
      </w:r>
      <w:r w:rsidR="007B402D" w:rsidRPr="00453E7A">
        <w:rPr>
          <w:rFonts w:ascii="Times New Roman" w:hAnsi="Times New Roman" w:cs="Times New Roman"/>
          <w:sz w:val="24"/>
          <w:szCs w:val="24"/>
        </w:rPr>
        <w:t xml:space="preserve"> Ltd</w:t>
      </w:r>
      <w:r w:rsidRPr="00453E7A">
        <w:rPr>
          <w:rFonts w:ascii="Times New Roman" w:hAnsi="Times New Roman" w:cs="Times New Roman"/>
          <w:sz w:val="24"/>
          <w:szCs w:val="24"/>
        </w:rPr>
        <w:t>,</w:t>
      </w:r>
    </w:p>
    <w:p w14:paraId="1463D0C2" w14:textId="6BEC81DD" w:rsidR="000037DB" w:rsidRPr="00453E7A" w:rsidRDefault="000037DB" w:rsidP="00453E7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53E7A">
        <w:rPr>
          <w:rFonts w:ascii="Times New Roman" w:hAnsi="Times New Roman" w:cs="Times New Roman"/>
          <w:sz w:val="24"/>
          <w:szCs w:val="24"/>
        </w:rPr>
        <w:t>Millennium Drive, IT Park, Malabe</w:t>
      </w:r>
      <w:r w:rsidR="00F82202">
        <w:rPr>
          <w:rFonts w:ascii="Times New Roman" w:hAnsi="Times New Roman" w:cs="Times New Roman"/>
          <w:sz w:val="24"/>
          <w:szCs w:val="24"/>
        </w:rPr>
        <w:t>, Sri Lanka</w:t>
      </w:r>
    </w:p>
    <w:p w14:paraId="2BF8DB1F" w14:textId="77777777" w:rsidR="005E7B67" w:rsidRDefault="005E7B67" w:rsidP="000037D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FCC6057" w14:textId="1B97DCA8" w:rsidR="00856646" w:rsidRPr="00453E7A" w:rsidRDefault="00856646" w:rsidP="00600B5B">
      <w:pPr>
        <w:autoSpaceDE w:val="0"/>
        <w:autoSpaceDN w:val="0"/>
        <w:adjustRightInd w:val="0"/>
        <w:spacing w:after="12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53E7A">
        <w:rPr>
          <w:rFonts w:ascii="Times New Roman" w:hAnsi="Times New Roman" w:cs="Times New Roman"/>
          <w:b/>
          <w:bCs/>
          <w:sz w:val="28"/>
          <w:szCs w:val="28"/>
        </w:rPr>
        <w:t xml:space="preserve">Guidelines for </w:t>
      </w:r>
      <w:r w:rsidR="005E7B67">
        <w:rPr>
          <w:rFonts w:ascii="Times New Roman" w:hAnsi="Times New Roman" w:cs="Times New Roman"/>
          <w:b/>
          <w:bCs/>
          <w:sz w:val="28"/>
          <w:szCs w:val="28"/>
        </w:rPr>
        <w:t>R</w:t>
      </w:r>
      <w:r w:rsidRPr="00453E7A">
        <w:rPr>
          <w:rFonts w:ascii="Times New Roman" w:hAnsi="Times New Roman" w:cs="Times New Roman"/>
          <w:b/>
          <w:bCs/>
          <w:sz w:val="28"/>
          <w:szCs w:val="28"/>
        </w:rPr>
        <w:t xml:space="preserve">eviewing the </w:t>
      </w:r>
      <w:r w:rsidR="005E7B67">
        <w:rPr>
          <w:rFonts w:ascii="Times New Roman" w:hAnsi="Times New Roman" w:cs="Times New Roman"/>
          <w:b/>
          <w:bCs/>
          <w:sz w:val="28"/>
          <w:szCs w:val="28"/>
        </w:rPr>
        <w:t>M</w:t>
      </w:r>
      <w:r w:rsidRPr="00453E7A">
        <w:rPr>
          <w:rFonts w:ascii="Times New Roman" w:hAnsi="Times New Roman" w:cs="Times New Roman"/>
          <w:b/>
          <w:bCs/>
          <w:sz w:val="28"/>
          <w:szCs w:val="28"/>
        </w:rPr>
        <w:t>anuscript</w:t>
      </w:r>
    </w:p>
    <w:p w14:paraId="2E98B0F0" w14:textId="77777777" w:rsidR="00856646" w:rsidRPr="00453E7A" w:rsidRDefault="00856646" w:rsidP="00600B5B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19025DBF" w14:textId="004F4008" w:rsidR="0073658C" w:rsidRDefault="00BB1F47" w:rsidP="00420C09">
      <w:pPr>
        <w:spacing w:after="120" w:line="276" w:lineRule="auto"/>
        <w:jc w:val="both"/>
        <w:rPr>
          <w:rFonts w:ascii="Times New Roman" w:eastAsia="Times New Roman" w:hAnsi="Times New Roman" w:cs="Times New Roman"/>
          <w:color w:val="242424"/>
          <w:sz w:val="24"/>
          <w:szCs w:val="24"/>
        </w:rPr>
      </w:pPr>
      <w:r w:rsidRPr="005E7B67">
        <w:rPr>
          <w:rFonts w:ascii="Times New Roman" w:eastAsia="Times New Roman" w:hAnsi="Times New Roman" w:cs="Times New Roman"/>
          <w:color w:val="242424"/>
          <w:sz w:val="24"/>
          <w:szCs w:val="24"/>
        </w:rPr>
        <w:t xml:space="preserve">The review process </w:t>
      </w:r>
      <w:r w:rsidR="0073658C">
        <w:rPr>
          <w:rFonts w:ascii="Times New Roman" w:eastAsia="Times New Roman" w:hAnsi="Times New Roman" w:cs="Times New Roman"/>
          <w:color w:val="242424"/>
          <w:sz w:val="24"/>
          <w:szCs w:val="24"/>
        </w:rPr>
        <w:t xml:space="preserve">for the CINEC Journal of Engineering is an important part of </w:t>
      </w:r>
      <w:r w:rsidR="008D4810">
        <w:rPr>
          <w:rFonts w:ascii="Times New Roman" w:eastAsia="Times New Roman" w:hAnsi="Times New Roman" w:cs="Times New Roman"/>
          <w:color w:val="242424"/>
          <w:sz w:val="24"/>
          <w:szCs w:val="24"/>
        </w:rPr>
        <w:t>publishing a manuscript</w:t>
      </w:r>
      <w:r w:rsidRPr="005E7B67">
        <w:rPr>
          <w:rFonts w:ascii="Times New Roman" w:eastAsia="Times New Roman" w:hAnsi="Times New Roman" w:cs="Times New Roman"/>
          <w:color w:val="242424"/>
          <w:sz w:val="24"/>
          <w:szCs w:val="24"/>
        </w:rPr>
        <w:t xml:space="preserve">. It helps </w:t>
      </w:r>
      <w:r w:rsidR="005E7B67" w:rsidRPr="005E7B67">
        <w:rPr>
          <w:rFonts w:ascii="Times New Roman" w:eastAsia="Times New Roman" w:hAnsi="Times New Roman" w:cs="Times New Roman"/>
          <w:color w:val="242424"/>
          <w:sz w:val="24"/>
          <w:szCs w:val="24"/>
        </w:rPr>
        <w:t xml:space="preserve">the </w:t>
      </w:r>
      <w:r w:rsidR="0073658C">
        <w:rPr>
          <w:rFonts w:ascii="Times New Roman" w:eastAsia="Times New Roman" w:hAnsi="Times New Roman" w:cs="Times New Roman"/>
          <w:color w:val="242424"/>
          <w:sz w:val="24"/>
          <w:szCs w:val="24"/>
        </w:rPr>
        <w:t>E</w:t>
      </w:r>
      <w:r w:rsidR="005E7B67" w:rsidRPr="005E7B67">
        <w:rPr>
          <w:rFonts w:ascii="Times New Roman" w:eastAsia="Times New Roman" w:hAnsi="Times New Roman" w:cs="Times New Roman"/>
          <w:color w:val="242424"/>
          <w:sz w:val="24"/>
          <w:szCs w:val="24"/>
        </w:rPr>
        <w:t xml:space="preserve">ditorial </w:t>
      </w:r>
      <w:r w:rsidR="0073658C">
        <w:rPr>
          <w:rFonts w:ascii="Times New Roman" w:eastAsia="Times New Roman" w:hAnsi="Times New Roman" w:cs="Times New Roman"/>
          <w:color w:val="242424"/>
          <w:sz w:val="24"/>
          <w:szCs w:val="24"/>
        </w:rPr>
        <w:t>B</w:t>
      </w:r>
      <w:r w:rsidR="0054463E" w:rsidRPr="005E7B67">
        <w:rPr>
          <w:rFonts w:ascii="Times New Roman" w:eastAsia="Times New Roman" w:hAnsi="Times New Roman" w:cs="Times New Roman"/>
          <w:color w:val="242424"/>
          <w:sz w:val="24"/>
          <w:szCs w:val="24"/>
        </w:rPr>
        <w:t xml:space="preserve">oard </w:t>
      </w:r>
      <w:r w:rsidR="0073658C">
        <w:rPr>
          <w:rFonts w:ascii="Times New Roman" w:eastAsia="Times New Roman" w:hAnsi="Times New Roman" w:cs="Times New Roman"/>
          <w:color w:val="242424"/>
          <w:sz w:val="24"/>
          <w:szCs w:val="24"/>
        </w:rPr>
        <w:t>decide on a manuscript and enables the author(s) to improve the manuscript's standard</w:t>
      </w:r>
      <w:r w:rsidRPr="005E7B67">
        <w:rPr>
          <w:rFonts w:ascii="Times New Roman" w:eastAsia="Times New Roman" w:hAnsi="Times New Roman" w:cs="Times New Roman"/>
          <w:color w:val="242424"/>
          <w:sz w:val="24"/>
          <w:szCs w:val="24"/>
        </w:rPr>
        <w:t xml:space="preserve">. </w:t>
      </w:r>
    </w:p>
    <w:p w14:paraId="32C8BE08" w14:textId="21AD8635" w:rsidR="00BB1F47" w:rsidRPr="00453E7A" w:rsidRDefault="00AA7D57" w:rsidP="00420C09">
      <w:pPr>
        <w:spacing w:after="120" w:line="276" w:lineRule="auto"/>
        <w:jc w:val="both"/>
        <w:rPr>
          <w:rFonts w:ascii="Times New Roman" w:eastAsia="Times New Roman" w:hAnsi="Times New Roman" w:cs="Times New Roman"/>
          <w:color w:val="242424"/>
          <w:sz w:val="24"/>
          <w:szCs w:val="24"/>
        </w:rPr>
      </w:pPr>
      <w:r w:rsidRPr="005E7B67">
        <w:rPr>
          <w:rFonts w:ascii="Times New Roman" w:eastAsia="Times New Roman" w:hAnsi="Times New Roman" w:cs="Times New Roman"/>
          <w:color w:val="242424"/>
          <w:sz w:val="24"/>
          <w:szCs w:val="24"/>
        </w:rPr>
        <w:t>CINEC</w:t>
      </w:r>
      <w:r w:rsidR="005E7B67" w:rsidRPr="005E7B67">
        <w:rPr>
          <w:rFonts w:ascii="Times New Roman" w:eastAsia="Times New Roman" w:hAnsi="Times New Roman" w:cs="Times New Roman"/>
          <w:color w:val="242424"/>
          <w:sz w:val="24"/>
          <w:szCs w:val="24"/>
        </w:rPr>
        <w:t xml:space="preserve"> </w:t>
      </w:r>
      <w:r w:rsidRPr="005E7B67">
        <w:rPr>
          <w:rFonts w:ascii="Times New Roman" w:eastAsia="Times New Roman" w:hAnsi="Times New Roman" w:cs="Times New Roman"/>
          <w:color w:val="242424"/>
          <w:sz w:val="24"/>
          <w:szCs w:val="24"/>
        </w:rPr>
        <w:t>Journal</w:t>
      </w:r>
      <w:r w:rsidR="0054463E" w:rsidRPr="005E7B67">
        <w:rPr>
          <w:rFonts w:ascii="Times New Roman" w:eastAsia="Times New Roman" w:hAnsi="Times New Roman" w:cs="Times New Roman"/>
          <w:color w:val="242424"/>
          <w:sz w:val="24"/>
          <w:szCs w:val="24"/>
        </w:rPr>
        <w:t xml:space="preserve"> </w:t>
      </w:r>
      <w:r w:rsidR="005E7B67" w:rsidRPr="005E7B67">
        <w:rPr>
          <w:rFonts w:ascii="Times New Roman" w:eastAsia="Times New Roman" w:hAnsi="Times New Roman" w:cs="Times New Roman"/>
          <w:color w:val="242424"/>
          <w:sz w:val="24"/>
          <w:szCs w:val="24"/>
        </w:rPr>
        <w:t xml:space="preserve">of Engineering </w:t>
      </w:r>
      <w:r w:rsidR="0054463E" w:rsidRPr="005E7B67">
        <w:rPr>
          <w:rFonts w:ascii="Times New Roman" w:eastAsia="Times New Roman" w:hAnsi="Times New Roman" w:cs="Times New Roman"/>
          <w:color w:val="242424"/>
          <w:sz w:val="24"/>
          <w:szCs w:val="24"/>
        </w:rPr>
        <w:t>operates</w:t>
      </w:r>
      <w:r w:rsidR="00BB1F47" w:rsidRPr="005E7B67">
        <w:rPr>
          <w:rFonts w:ascii="Times New Roman" w:eastAsia="Times New Roman" w:hAnsi="Times New Roman" w:cs="Times New Roman"/>
          <w:color w:val="242424"/>
          <w:sz w:val="24"/>
          <w:szCs w:val="24"/>
        </w:rPr>
        <w:t xml:space="preserve"> a blind peer review system</w:t>
      </w:r>
      <w:r w:rsidR="005E7B67" w:rsidRPr="005E7B67">
        <w:rPr>
          <w:rFonts w:ascii="Times New Roman" w:eastAsia="Times New Roman" w:hAnsi="Times New Roman" w:cs="Times New Roman"/>
          <w:color w:val="242424"/>
          <w:sz w:val="24"/>
          <w:szCs w:val="24"/>
        </w:rPr>
        <w:t>.</w:t>
      </w:r>
    </w:p>
    <w:p w14:paraId="38A8121E" w14:textId="77777777" w:rsidR="007D3587" w:rsidRDefault="007D3587" w:rsidP="00420C09">
      <w:pPr>
        <w:autoSpaceDE w:val="0"/>
        <w:autoSpaceDN w:val="0"/>
        <w:adjustRightInd w:val="0"/>
        <w:spacing w:after="120"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582EBABE" w14:textId="55F52562" w:rsidR="00BB1F47" w:rsidRPr="00453E7A" w:rsidRDefault="00BB1F47" w:rsidP="00420C09">
      <w:pPr>
        <w:autoSpaceDE w:val="0"/>
        <w:autoSpaceDN w:val="0"/>
        <w:adjustRightInd w:val="0"/>
        <w:spacing w:after="120"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453E7A">
        <w:rPr>
          <w:rFonts w:ascii="Times New Roman" w:hAnsi="Times New Roman" w:cs="Times New Roman"/>
          <w:b/>
          <w:bCs/>
          <w:sz w:val="24"/>
          <w:szCs w:val="24"/>
        </w:rPr>
        <w:t xml:space="preserve">Please </w:t>
      </w:r>
      <w:r w:rsidR="005E7B67">
        <w:rPr>
          <w:rFonts w:ascii="Times New Roman" w:hAnsi="Times New Roman" w:cs="Times New Roman"/>
          <w:b/>
          <w:bCs/>
          <w:sz w:val="24"/>
          <w:szCs w:val="24"/>
        </w:rPr>
        <w:t xml:space="preserve">refer </w:t>
      </w:r>
      <w:r w:rsidR="0073658C">
        <w:rPr>
          <w:rFonts w:ascii="Times New Roman" w:hAnsi="Times New Roman" w:cs="Times New Roman"/>
          <w:b/>
          <w:bCs/>
          <w:sz w:val="24"/>
          <w:szCs w:val="24"/>
        </w:rPr>
        <w:t xml:space="preserve">to </w:t>
      </w:r>
      <w:r w:rsidRPr="00453E7A">
        <w:rPr>
          <w:rFonts w:ascii="Times New Roman" w:hAnsi="Times New Roman" w:cs="Times New Roman"/>
          <w:b/>
          <w:bCs/>
          <w:sz w:val="24"/>
          <w:szCs w:val="24"/>
        </w:rPr>
        <w:t>the following guidelines for the evaluation and review process</w:t>
      </w:r>
      <w:r w:rsidR="005E7B67">
        <w:rPr>
          <w:rFonts w:ascii="Times New Roman" w:hAnsi="Times New Roman" w:cs="Times New Roman"/>
          <w:b/>
          <w:bCs/>
          <w:sz w:val="24"/>
          <w:szCs w:val="24"/>
        </w:rPr>
        <w:t xml:space="preserve"> of assigned manuscript(s)</w:t>
      </w:r>
      <w:r w:rsidRPr="00453E7A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</w:p>
    <w:p w14:paraId="279A32FA" w14:textId="17886E13" w:rsidR="0035623E" w:rsidRPr="0035623E" w:rsidRDefault="0035623E" w:rsidP="00420C09">
      <w:pPr>
        <w:pStyle w:val="NormalWeb"/>
        <w:numPr>
          <w:ilvl w:val="0"/>
          <w:numId w:val="6"/>
        </w:numPr>
        <w:spacing w:before="0" w:beforeAutospacing="0" w:after="120" w:afterAutospacing="0" w:line="276" w:lineRule="auto"/>
        <w:ind w:left="360"/>
        <w:jc w:val="both"/>
      </w:pPr>
      <w:r w:rsidRPr="0035623E">
        <w:t>Expertise Alignment: Verify that the manuscript falls squarely within your technical expertise. If the topic is outside your knowledge domain, decline the invitation and</w:t>
      </w:r>
      <w:r w:rsidR="00B776E7">
        <w:t>, if possible, suggest alternative qualified reviewers</w:t>
      </w:r>
      <w:r w:rsidRPr="0035623E">
        <w:t>.</w:t>
      </w:r>
    </w:p>
    <w:p w14:paraId="61A261EE" w14:textId="61BC9CE0" w:rsidR="0035623E" w:rsidRPr="0035623E" w:rsidRDefault="0035623E" w:rsidP="00420C09">
      <w:pPr>
        <w:pStyle w:val="NormalWeb"/>
        <w:numPr>
          <w:ilvl w:val="0"/>
          <w:numId w:val="6"/>
        </w:numPr>
        <w:spacing w:before="0" w:beforeAutospacing="0" w:after="120" w:afterAutospacing="0" w:line="276" w:lineRule="auto"/>
        <w:ind w:left="360"/>
        <w:jc w:val="both"/>
      </w:pPr>
      <w:r w:rsidRPr="0035623E">
        <w:t>Conflicts of Interest: Disclose any financial, professional, or personal connections with the authors or host institutions that could compromise your objectivity, and recuse yourself if necessary.</w:t>
      </w:r>
    </w:p>
    <w:p w14:paraId="2D93E1BF" w14:textId="18584163" w:rsidR="0035623E" w:rsidRPr="0035623E" w:rsidRDefault="0035623E" w:rsidP="00420C09">
      <w:pPr>
        <w:pStyle w:val="NormalWeb"/>
        <w:numPr>
          <w:ilvl w:val="0"/>
          <w:numId w:val="6"/>
        </w:numPr>
        <w:spacing w:before="0" w:beforeAutospacing="0" w:after="120" w:afterAutospacing="0" w:line="276" w:lineRule="auto"/>
        <w:ind w:left="360"/>
        <w:jc w:val="both"/>
      </w:pPr>
      <w:r w:rsidRPr="0035623E">
        <w:t>Time Allocation: Ensure you can dedicate sufficient time to complete a thorough, critical evaluation before the journal's specified deadline.</w:t>
      </w:r>
    </w:p>
    <w:p w14:paraId="61943AC4" w14:textId="7F38101D" w:rsidR="0035623E" w:rsidRPr="0035623E" w:rsidRDefault="0035623E" w:rsidP="00420C09">
      <w:pPr>
        <w:pStyle w:val="NormalWeb"/>
        <w:numPr>
          <w:ilvl w:val="0"/>
          <w:numId w:val="6"/>
        </w:numPr>
        <w:spacing w:before="0" w:beforeAutospacing="0" w:after="120" w:afterAutospacing="0" w:line="276" w:lineRule="auto"/>
        <w:ind w:left="360"/>
        <w:jc w:val="both"/>
      </w:pPr>
      <w:r w:rsidRPr="0035623E">
        <w:t>Confidential Material: Treat the manuscript as a privileged document. Do not share, cite, distribute, or use any portion of the unpublished data or findings in your own research or discussions.</w:t>
      </w:r>
    </w:p>
    <w:p w14:paraId="0E9F560F" w14:textId="2EF15898" w:rsidR="0035623E" w:rsidRPr="0035623E" w:rsidRDefault="0035623E" w:rsidP="00420C09">
      <w:pPr>
        <w:pStyle w:val="NormalWeb"/>
        <w:numPr>
          <w:ilvl w:val="0"/>
          <w:numId w:val="6"/>
        </w:numPr>
        <w:spacing w:before="0" w:beforeAutospacing="0" w:after="120" w:afterAutospacing="0" w:line="276" w:lineRule="auto"/>
        <w:ind w:left="360"/>
        <w:jc w:val="both"/>
      </w:pPr>
      <w:r w:rsidRPr="0035623E">
        <w:t>Ethical Compliance: Promptly inform the editor if you suspect plagiarism, redundant submission, data manipulation, or unaddressed research ethics violations.</w:t>
      </w:r>
    </w:p>
    <w:p w14:paraId="6AC8EE88" w14:textId="51F58BAC" w:rsidR="0035623E" w:rsidRPr="0035623E" w:rsidRDefault="0035623E" w:rsidP="00420C09">
      <w:pPr>
        <w:pStyle w:val="NormalWeb"/>
        <w:numPr>
          <w:ilvl w:val="0"/>
          <w:numId w:val="6"/>
        </w:numPr>
        <w:spacing w:before="0" w:beforeAutospacing="0" w:after="120" w:afterAutospacing="0" w:line="276" w:lineRule="auto"/>
        <w:ind w:left="360"/>
        <w:jc w:val="both"/>
      </w:pPr>
      <w:r w:rsidRPr="0035623E">
        <w:t>Originality &amp; Contribution: Assess whether the study provides novel insights, advances current knowledge, or addresses a significant gap in the field.</w:t>
      </w:r>
    </w:p>
    <w:p w14:paraId="3973C15B" w14:textId="2FC2FF4D" w:rsidR="0035623E" w:rsidRPr="0035623E" w:rsidRDefault="0035623E" w:rsidP="00420C09">
      <w:pPr>
        <w:pStyle w:val="NormalWeb"/>
        <w:numPr>
          <w:ilvl w:val="0"/>
          <w:numId w:val="6"/>
        </w:numPr>
        <w:spacing w:before="0" w:beforeAutospacing="0" w:after="120" w:afterAutospacing="0" w:line="276" w:lineRule="auto"/>
        <w:ind w:left="360"/>
        <w:jc w:val="both"/>
      </w:pPr>
      <w:r w:rsidRPr="0035623E">
        <w:t xml:space="preserve">Technical Quality &amp; Depth: Examine the methodological rigor, statistical analyses, experimental controls, and accuracy of the data. Ensure the depth of </w:t>
      </w:r>
      <w:r w:rsidR="00420C09">
        <w:t>the research matches the scope presented</w:t>
      </w:r>
      <w:r w:rsidRPr="0035623E">
        <w:t>.</w:t>
      </w:r>
    </w:p>
    <w:p w14:paraId="28CD93E8" w14:textId="2BDC5D92" w:rsidR="0035623E" w:rsidRPr="0035623E" w:rsidRDefault="0035623E" w:rsidP="00420C09">
      <w:pPr>
        <w:pStyle w:val="NormalWeb"/>
        <w:numPr>
          <w:ilvl w:val="0"/>
          <w:numId w:val="6"/>
        </w:numPr>
        <w:spacing w:before="0" w:beforeAutospacing="0" w:after="120" w:afterAutospacing="0" w:line="276" w:lineRule="auto"/>
        <w:ind w:left="360"/>
        <w:jc w:val="both"/>
      </w:pPr>
      <w:r w:rsidRPr="0035623E">
        <w:lastRenderedPageBreak/>
        <w:t>Clarity &amp; Presentation: Check that the manuscript is well-structured, logical, accurately referenced, and clearly written, with appropriate tables and figures.</w:t>
      </w:r>
    </w:p>
    <w:p w14:paraId="250BE86B" w14:textId="56163EE6" w:rsidR="0035623E" w:rsidRPr="0035623E" w:rsidRDefault="0035623E" w:rsidP="00420C09">
      <w:pPr>
        <w:pStyle w:val="NormalWeb"/>
        <w:numPr>
          <w:ilvl w:val="0"/>
          <w:numId w:val="6"/>
        </w:numPr>
        <w:spacing w:before="0" w:beforeAutospacing="0" w:after="120" w:afterAutospacing="0" w:line="276" w:lineRule="auto"/>
        <w:ind w:left="360"/>
        <w:jc w:val="both"/>
      </w:pPr>
      <w:r w:rsidRPr="0035623E">
        <w:t>Constructive Tone: Maintain an honest, accurate, objective, and respectful tone. Avoid hostile or overly personalized criticism.</w:t>
      </w:r>
    </w:p>
    <w:p w14:paraId="54E00445" w14:textId="2C16A603" w:rsidR="0035623E" w:rsidRPr="0035623E" w:rsidRDefault="0035623E" w:rsidP="00420C09">
      <w:pPr>
        <w:pStyle w:val="NormalWeb"/>
        <w:numPr>
          <w:ilvl w:val="0"/>
          <w:numId w:val="6"/>
        </w:numPr>
        <w:spacing w:before="0" w:beforeAutospacing="0" w:after="120" w:afterAutospacing="0" w:line="276" w:lineRule="auto"/>
        <w:ind w:left="360"/>
        <w:jc w:val="both"/>
      </w:pPr>
      <w:r w:rsidRPr="0035623E">
        <w:t>Evidence-Based Comments: Ground your critique in verifiable facts and logical reasoning. Clearly distinguish between essential revisions required for scientific validity and optional recommendations for enhancement.</w:t>
      </w:r>
    </w:p>
    <w:p w14:paraId="00FE5BE3" w14:textId="513C9995" w:rsidR="00A5628D" w:rsidRPr="0035623E" w:rsidRDefault="0035623E" w:rsidP="00420C09">
      <w:pPr>
        <w:pStyle w:val="ListParagraph"/>
        <w:numPr>
          <w:ilvl w:val="0"/>
          <w:numId w:val="6"/>
        </w:numPr>
        <w:spacing w:after="120" w:line="276" w:lineRule="auto"/>
        <w:ind w:left="36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35623E">
        <w:rPr>
          <w:rFonts w:ascii="Times New Roman" w:hAnsi="Times New Roman" w:cs="Times New Roman"/>
          <w:sz w:val="24"/>
          <w:szCs w:val="24"/>
        </w:rPr>
        <w:t>Evaluation Form: Complete and submit your final recommendation—including structured rating metrics and categorized comments for both the authors and the editor—using the official</w:t>
      </w:r>
      <w:r w:rsidR="00013535">
        <w:rPr>
          <w:rFonts w:ascii="Times New Roman" w:hAnsi="Times New Roman" w:cs="Times New Roman"/>
          <w:sz w:val="24"/>
          <w:szCs w:val="24"/>
        </w:rPr>
        <w:t xml:space="preserve"> Reviewer report</w:t>
      </w:r>
      <w:r w:rsidRPr="0035623E">
        <w:rPr>
          <w:rFonts w:ascii="Times New Roman" w:hAnsi="Times New Roman" w:cs="Times New Roman"/>
          <w:sz w:val="24"/>
          <w:szCs w:val="24"/>
        </w:rPr>
        <w:t>.</w:t>
      </w:r>
    </w:p>
    <w:p w14:paraId="7D783D14" w14:textId="77777777" w:rsidR="00A5628D" w:rsidRPr="00453E7A" w:rsidRDefault="00A5628D" w:rsidP="00B776E7">
      <w:pPr>
        <w:pStyle w:val="ListParagraph"/>
        <w:spacing w:after="120" w:line="276" w:lineRule="auto"/>
        <w:ind w:left="420"/>
        <w:contextualSpacing w:val="0"/>
        <w:rPr>
          <w:rFonts w:ascii="Times New Roman" w:eastAsia="Times New Roman" w:hAnsi="Times New Roman" w:cs="Times New Roman"/>
          <w:color w:val="242424"/>
          <w:sz w:val="24"/>
          <w:szCs w:val="24"/>
        </w:rPr>
      </w:pPr>
    </w:p>
    <w:p w14:paraId="0C369944" w14:textId="788B1098" w:rsidR="0054463E" w:rsidRPr="00600B5B" w:rsidRDefault="00600B5B" w:rsidP="00420C09">
      <w:pPr>
        <w:spacing w:after="120" w:line="276" w:lineRule="auto"/>
        <w:ind w:firstLine="360"/>
        <w:rPr>
          <w:rFonts w:ascii="Times New Roman" w:hAnsi="Times New Roman" w:cs="Times New Roman"/>
          <w:b/>
          <w:bCs/>
          <w:sz w:val="24"/>
          <w:szCs w:val="24"/>
        </w:rPr>
      </w:pPr>
      <w:r w:rsidRPr="00600B5B">
        <w:rPr>
          <w:rFonts w:ascii="Times New Roman" w:hAnsi="Times New Roman" w:cs="Times New Roman"/>
          <w:b/>
          <w:bCs/>
          <w:sz w:val="24"/>
          <w:szCs w:val="24"/>
        </w:rPr>
        <w:t>Editor-in-Chief</w:t>
      </w:r>
    </w:p>
    <w:p w14:paraId="25A26A45" w14:textId="70136D7C" w:rsidR="0054463E" w:rsidRDefault="00AA7D57" w:rsidP="00420C09">
      <w:pPr>
        <w:spacing w:after="120" w:line="276" w:lineRule="auto"/>
        <w:ind w:firstLine="360"/>
        <w:rPr>
          <w:rFonts w:ascii="Times New Roman" w:hAnsi="Times New Roman" w:cs="Times New Roman"/>
          <w:b/>
          <w:bCs/>
          <w:sz w:val="24"/>
          <w:szCs w:val="24"/>
        </w:rPr>
      </w:pPr>
      <w:r w:rsidRPr="00600B5B">
        <w:rPr>
          <w:rFonts w:ascii="Times New Roman" w:hAnsi="Times New Roman" w:cs="Times New Roman"/>
          <w:b/>
          <w:bCs/>
          <w:sz w:val="24"/>
          <w:szCs w:val="24"/>
        </w:rPr>
        <w:t>CINEC Journal</w:t>
      </w:r>
      <w:r w:rsidR="0073658C" w:rsidRPr="00600B5B">
        <w:rPr>
          <w:rFonts w:ascii="Times New Roman" w:hAnsi="Times New Roman" w:cs="Times New Roman"/>
          <w:b/>
          <w:bCs/>
          <w:sz w:val="24"/>
          <w:szCs w:val="24"/>
        </w:rPr>
        <w:t xml:space="preserve"> of Engineering</w:t>
      </w:r>
    </w:p>
    <w:p w14:paraId="03D7520D" w14:textId="1623AFE8" w:rsidR="007D3587" w:rsidRDefault="007D3587" w:rsidP="00420C09">
      <w:pPr>
        <w:spacing w:after="120" w:line="276" w:lineRule="auto"/>
        <w:ind w:firstLine="36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Faculty of Engineering</w:t>
      </w:r>
    </w:p>
    <w:p w14:paraId="538B77AA" w14:textId="2080C18E" w:rsidR="007D3587" w:rsidRPr="00600B5B" w:rsidRDefault="007D3587" w:rsidP="00420C09">
      <w:pPr>
        <w:spacing w:after="120" w:line="276" w:lineRule="auto"/>
        <w:ind w:firstLine="36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CINEC Campus (Pvt) Ltd</w:t>
      </w:r>
    </w:p>
    <w:sectPr w:rsidR="007D3587" w:rsidRPr="00600B5B" w:rsidSect="004760A5">
      <w:footerReference w:type="default" r:id="rId9"/>
      <w:pgSz w:w="11906" w:h="16838" w:code="9"/>
      <w:pgMar w:top="1440" w:right="1440" w:bottom="1260" w:left="1440" w:header="720" w:footer="43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A62B4F" w14:textId="77777777" w:rsidR="008E5943" w:rsidRDefault="008E5943" w:rsidP="004760A5">
      <w:pPr>
        <w:spacing w:after="0" w:line="240" w:lineRule="auto"/>
      </w:pPr>
      <w:r>
        <w:separator/>
      </w:r>
    </w:p>
  </w:endnote>
  <w:endnote w:type="continuationSeparator" w:id="0">
    <w:p w14:paraId="56590854" w14:textId="77777777" w:rsidR="008E5943" w:rsidRDefault="008E5943" w:rsidP="004760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Iskoola Pota">
    <w:panose1 w:val="020B0502040204020203"/>
    <w:charset w:val="00"/>
    <w:family w:val="swiss"/>
    <w:pitch w:val="variable"/>
    <w:sig w:usb0="00000003" w:usb1="00000000" w:usb2="000002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01130102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546A4B1" w14:textId="3604667C" w:rsidR="004760A5" w:rsidRDefault="004760A5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9E57C1A" w14:textId="77777777" w:rsidR="004760A5" w:rsidRDefault="004760A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D34F0B" w14:textId="77777777" w:rsidR="008E5943" w:rsidRDefault="008E5943" w:rsidP="004760A5">
      <w:pPr>
        <w:spacing w:after="0" w:line="240" w:lineRule="auto"/>
      </w:pPr>
      <w:r>
        <w:separator/>
      </w:r>
    </w:p>
  </w:footnote>
  <w:footnote w:type="continuationSeparator" w:id="0">
    <w:p w14:paraId="5A2E9F76" w14:textId="77777777" w:rsidR="008E5943" w:rsidRDefault="008E5943" w:rsidP="004760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4E5BE4"/>
    <w:multiLevelType w:val="hybridMultilevel"/>
    <w:tmpl w:val="D0FAB5AA"/>
    <w:lvl w:ilvl="0" w:tplc="EB664356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" w15:restartNumberingAfterBreak="0">
    <w:nsid w:val="127427E5"/>
    <w:multiLevelType w:val="multilevel"/>
    <w:tmpl w:val="794CB6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49C29C3"/>
    <w:multiLevelType w:val="hybridMultilevel"/>
    <w:tmpl w:val="7610A8A2"/>
    <w:lvl w:ilvl="0" w:tplc="2B88904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87138A5"/>
    <w:multiLevelType w:val="multilevel"/>
    <w:tmpl w:val="8CFADA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DBD1014"/>
    <w:multiLevelType w:val="multilevel"/>
    <w:tmpl w:val="4D44AE64"/>
    <w:lvl w:ilvl="0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1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7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4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54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64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7140" w:hanging="1800"/>
      </w:pPr>
      <w:rPr>
        <w:rFonts w:hint="default"/>
      </w:rPr>
    </w:lvl>
  </w:abstractNum>
  <w:abstractNum w:abstractNumId="5" w15:restartNumberingAfterBreak="0">
    <w:nsid w:val="796618DC"/>
    <w:multiLevelType w:val="hybridMultilevel"/>
    <w:tmpl w:val="A8CAC82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39089560">
    <w:abstractNumId w:val="1"/>
  </w:num>
  <w:num w:numId="2" w16cid:durableId="536163782">
    <w:abstractNumId w:val="3"/>
  </w:num>
  <w:num w:numId="3" w16cid:durableId="843740508">
    <w:abstractNumId w:val="5"/>
  </w:num>
  <w:num w:numId="4" w16cid:durableId="958998020">
    <w:abstractNumId w:val="2"/>
  </w:num>
  <w:num w:numId="5" w16cid:durableId="526872295">
    <w:abstractNumId w:val="4"/>
  </w:num>
  <w:num w:numId="6" w16cid:durableId="110221708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C5679"/>
    <w:rsid w:val="000037DB"/>
    <w:rsid w:val="00013535"/>
    <w:rsid w:val="00085DC7"/>
    <w:rsid w:val="000C31DA"/>
    <w:rsid w:val="000F4657"/>
    <w:rsid w:val="00101A24"/>
    <w:rsid w:val="00124495"/>
    <w:rsid w:val="00124DC8"/>
    <w:rsid w:val="002C1BB2"/>
    <w:rsid w:val="002C5679"/>
    <w:rsid w:val="0035623E"/>
    <w:rsid w:val="003F7F70"/>
    <w:rsid w:val="00420C09"/>
    <w:rsid w:val="00453E7A"/>
    <w:rsid w:val="004760A5"/>
    <w:rsid w:val="0054463E"/>
    <w:rsid w:val="005D4285"/>
    <w:rsid w:val="005E7B67"/>
    <w:rsid w:val="00600B5B"/>
    <w:rsid w:val="00654395"/>
    <w:rsid w:val="006A497A"/>
    <w:rsid w:val="007073AD"/>
    <w:rsid w:val="0073658C"/>
    <w:rsid w:val="007B402D"/>
    <w:rsid w:val="007D3587"/>
    <w:rsid w:val="00856646"/>
    <w:rsid w:val="0087376F"/>
    <w:rsid w:val="008D4810"/>
    <w:rsid w:val="008E5943"/>
    <w:rsid w:val="00A5628D"/>
    <w:rsid w:val="00A77FE3"/>
    <w:rsid w:val="00AA7D57"/>
    <w:rsid w:val="00B776E7"/>
    <w:rsid w:val="00BB1F47"/>
    <w:rsid w:val="00D1447A"/>
    <w:rsid w:val="00D507E4"/>
    <w:rsid w:val="00DD104D"/>
    <w:rsid w:val="00E82509"/>
    <w:rsid w:val="00F25619"/>
    <w:rsid w:val="00F82202"/>
    <w:rsid w:val="00FC15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si-L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499460"/>
  <w15:chartTrackingRefBased/>
  <w15:docId w15:val="{DE16199C-4587-4EA0-900D-7BB4774E80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2C567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C56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2C567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2C5679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Hyperlink">
    <w:name w:val="Hyperlink"/>
    <w:basedOn w:val="DefaultParagraphFont"/>
    <w:uiPriority w:val="99"/>
    <w:semiHidden/>
    <w:unhideWhenUsed/>
    <w:rsid w:val="002C5679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A77FE3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E82509"/>
  </w:style>
  <w:style w:type="character" w:customStyle="1" w:styleId="apple-tab-span">
    <w:name w:val="apple-tab-span"/>
    <w:basedOn w:val="DefaultParagraphFont"/>
    <w:rsid w:val="00E82509"/>
  </w:style>
  <w:style w:type="paragraph" w:styleId="Header">
    <w:name w:val="header"/>
    <w:basedOn w:val="Normal"/>
    <w:link w:val="HeaderChar"/>
    <w:uiPriority w:val="99"/>
    <w:unhideWhenUsed/>
    <w:rsid w:val="004760A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760A5"/>
  </w:style>
  <w:style w:type="paragraph" w:styleId="Footer">
    <w:name w:val="footer"/>
    <w:basedOn w:val="Normal"/>
    <w:link w:val="FooterChar"/>
    <w:uiPriority w:val="99"/>
    <w:unhideWhenUsed/>
    <w:rsid w:val="004760A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760A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035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5989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33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62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7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6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589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3889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71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391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550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703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08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569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1644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2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864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32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705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649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24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7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6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83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4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3725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607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697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25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236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1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359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60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9008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20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85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759F77-E181-41F1-B602-A285F62C32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387</Words>
  <Characters>2206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Raj Rajkumar</dc:creator>
  <cp:keywords/>
  <dc:description/>
  <cp:lastModifiedBy>Buddhika Gunawardana</cp:lastModifiedBy>
  <cp:revision>3</cp:revision>
  <dcterms:created xsi:type="dcterms:W3CDTF">2026-09-17T11:50:00Z</dcterms:created>
  <dcterms:modified xsi:type="dcterms:W3CDTF">2026-09-17T11:52:00Z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f977a2dc-d75f-4b27-80e5-598e0ff5f7aa</vt:lpwstr>
  </property>
</Properties>
</file>